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8EB1D" w14:textId="79280E6C" w:rsidR="00CC511C" w:rsidRDefault="00CC511C">
      <w:r>
        <w:rPr>
          <w:noProof/>
        </w:rPr>
        <w:drawing>
          <wp:inline distT="0" distB="0" distL="0" distR="0" wp14:anchorId="5059C37B" wp14:editId="67986E30">
            <wp:extent cx="3987800" cy="1580750"/>
            <wp:effectExtent l="0" t="0" r="0" b="0"/>
            <wp:docPr id="9527495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49594" name="Picture 952749594"/>
                    <pic:cNvPicPr/>
                  </pic:nvPicPr>
                  <pic:blipFill>
                    <a:blip r:embed="rId4">
                      <a:extLst>
                        <a:ext uri="{28A0092B-C50C-407E-A947-70E740481C1C}">
                          <a14:useLocalDpi xmlns:a14="http://schemas.microsoft.com/office/drawing/2010/main" val="0"/>
                        </a:ext>
                      </a:extLst>
                    </a:blip>
                    <a:stretch>
                      <a:fillRect/>
                    </a:stretch>
                  </pic:blipFill>
                  <pic:spPr>
                    <a:xfrm>
                      <a:off x="0" y="0"/>
                      <a:ext cx="4042082" cy="1602267"/>
                    </a:xfrm>
                    <a:prstGeom prst="rect">
                      <a:avLst/>
                    </a:prstGeom>
                  </pic:spPr>
                </pic:pic>
              </a:graphicData>
            </a:graphic>
          </wp:inline>
        </w:drawing>
      </w:r>
      <w:r>
        <w:rPr>
          <w:noProof/>
        </w:rPr>
        <w:drawing>
          <wp:inline distT="0" distB="0" distL="0" distR="0" wp14:anchorId="10BE3063" wp14:editId="42A5B24F">
            <wp:extent cx="1618385" cy="1208405"/>
            <wp:effectExtent l="0" t="0" r="0" b="0"/>
            <wp:docPr id="17168938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893813" name="Picture 1716893813"/>
                    <pic:cNvPicPr/>
                  </pic:nvPicPr>
                  <pic:blipFill>
                    <a:blip r:embed="rId5">
                      <a:extLst>
                        <a:ext uri="{28A0092B-C50C-407E-A947-70E740481C1C}">
                          <a14:useLocalDpi xmlns:a14="http://schemas.microsoft.com/office/drawing/2010/main" val="0"/>
                        </a:ext>
                      </a:extLst>
                    </a:blip>
                    <a:stretch>
                      <a:fillRect/>
                    </a:stretch>
                  </pic:blipFill>
                  <pic:spPr>
                    <a:xfrm>
                      <a:off x="0" y="0"/>
                      <a:ext cx="1637994" cy="1223046"/>
                    </a:xfrm>
                    <a:prstGeom prst="rect">
                      <a:avLst/>
                    </a:prstGeom>
                  </pic:spPr>
                </pic:pic>
              </a:graphicData>
            </a:graphic>
          </wp:inline>
        </w:drawing>
      </w:r>
    </w:p>
    <w:p w14:paraId="47D37AAF" w14:textId="7286A806" w:rsidR="00DD5CDC" w:rsidRDefault="00CC511C">
      <w:pPr>
        <w:rPr>
          <w:sz w:val="52"/>
          <w:szCs w:val="52"/>
        </w:rPr>
      </w:pPr>
      <w:r w:rsidRPr="00CC511C">
        <w:rPr>
          <w:sz w:val="40"/>
          <w:szCs w:val="40"/>
        </w:rPr>
        <w:t>Pembury House Nursery School and Children’s Centre</w:t>
      </w:r>
    </w:p>
    <w:p w14:paraId="0E6126F5" w14:textId="77777777" w:rsidR="00CC511C" w:rsidRPr="00E2707C" w:rsidRDefault="00CC511C" w:rsidP="00CC511C">
      <w:pPr>
        <w:shd w:val="clear" w:color="auto" w:fill="FFFFFF"/>
        <w:rPr>
          <w:rFonts w:ascii="Calibri" w:hAnsi="Calibri" w:cs="Calibri"/>
          <w:b/>
          <w:bCs/>
          <w:color w:val="000000"/>
          <w:sz w:val="40"/>
          <w:szCs w:val="40"/>
          <w:lang w:eastAsia="en-GB"/>
        </w:rPr>
      </w:pPr>
      <w:r w:rsidRPr="00E2707C">
        <w:rPr>
          <w:rFonts w:ascii="Calibri" w:eastAsia="Calibri" w:hAnsi="Calibri" w:cs="Calibri"/>
          <w:b/>
          <w:color w:val="000000"/>
          <w:sz w:val="40"/>
          <w:szCs w:val="40"/>
          <w:lang w:eastAsia="en-GB"/>
        </w:rPr>
        <w:t>Assistant Head Teacher</w:t>
      </w:r>
    </w:p>
    <w:p w14:paraId="40203B2D" w14:textId="76D37C85" w:rsidR="00CC511C" w:rsidRPr="00E2707C" w:rsidRDefault="00CC511C" w:rsidP="00CC511C">
      <w:pPr>
        <w:spacing w:after="240"/>
        <w:rPr>
          <w:rFonts w:ascii="Calibri" w:hAnsi="Calibri" w:cs="Calibri"/>
          <w:color w:val="000000"/>
          <w:sz w:val="40"/>
          <w:szCs w:val="40"/>
          <w:lang w:eastAsia="en-GB"/>
        </w:rPr>
      </w:pPr>
      <w:r w:rsidRPr="00E2707C">
        <w:rPr>
          <w:rFonts w:ascii="Calibri" w:hAnsi="Calibri" w:cs="Calibri"/>
          <w:b/>
          <w:bCs/>
          <w:color w:val="000000"/>
          <w:sz w:val="40"/>
          <w:szCs w:val="40"/>
          <w:lang w:eastAsia="en-GB"/>
        </w:rPr>
        <w:t>Nursery School and Children’s Centre</w:t>
      </w:r>
    </w:p>
    <w:p w14:paraId="2F8B13B3" w14:textId="7887074F" w:rsidR="00CC511C" w:rsidRPr="00276E5F" w:rsidRDefault="00CC511C" w:rsidP="00CC511C">
      <w:pPr>
        <w:rPr>
          <w:rFonts w:ascii="Calibri" w:hAnsi="Calibri" w:cs="Calibri"/>
          <w:bCs/>
          <w:color w:val="000000"/>
          <w:lang w:eastAsia="en-GB"/>
        </w:rPr>
      </w:pPr>
      <w:r w:rsidRPr="00734509">
        <w:rPr>
          <w:rFonts w:ascii="Calibri" w:hAnsi="Calibri" w:cs="Calibri"/>
          <w:b/>
          <w:bCs/>
          <w:color w:val="000000"/>
          <w:lang w:eastAsia="en-GB"/>
        </w:rPr>
        <w:t xml:space="preserve">Job </w:t>
      </w:r>
      <w:proofErr w:type="gramStart"/>
      <w:r w:rsidRPr="00734509">
        <w:rPr>
          <w:rFonts w:ascii="Calibri" w:hAnsi="Calibri" w:cs="Calibri"/>
          <w:b/>
          <w:bCs/>
          <w:color w:val="000000"/>
          <w:lang w:eastAsia="en-GB"/>
        </w:rPr>
        <w:t>start</w:t>
      </w:r>
      <w:proofErr w:type="gramEnd"/>
      <w:r w:rsidRPr="00734509">
        <w:rPr>
          <w:rFonts w:ascii="Calibri" w:hAnsi="Calibri" w:cs="Calibri"/>
          <w:b/>
          <w:bCs/>
          <w:color w:val="000000"/>
          <w:lang w:eastAsia="en-GB"/>
        </w:rPr>
        <w:t xml:space="preserve">: </w:t>
      </w:r>
      <w:r>
        <w:rPr>
          <w:rFonts w:ascii="Calibri" w:hAnsi="Calibri" w:cs="Calibri"/>
          <w:bCs/>
          <w:color w:val="000000"/>
          <w:lang w:eastAsia="en-GB"/>
        </w:rPr>
        <w:t>January 2027</w:t>
      </w:r>
      <w:r w:rsidRPr="00734509">
        <w:rPr>
          <w:rFonts w:ascii="Calibri" w:hAnsi="Calibri" w:cs="Calibri"/>
          <w:bCs/>
          <w:color w:val="000000"/>
          <w:lang w:eastAsia="en-GB"/>
        </w:rPr>
        <w:t xml:space="preserve"> or </w:t>
      </w:r>
      <w:r>
        <w:rPr>
          <w:rFonts w:ascii="Calibri" w:hAnsi="Calibri" w:cs="Calibri"/>
          <w:bCs/>
          <w:color w:val="000000"/>
          <w:lang w:eastAsia="en-GB"/>
        </w:rPr>
        <w:t>as soon as possible</w:t>
      </w:r>
      <w:r w:rsidR="000F3B1E">
        <w:rPr>
          <w:rFonts w:ascii="Calibri" w:hAnsi="Calibri" w:cs="Calibri"/>
          <w:bCs/>
          <w:color w:val="000000"/>
          <w:lang w:eastAsia="en-GB"/>
        </w:rPr>
        <w:t xml:space="preserve"> in the spring term</w:t>
      </w:r>
    </w:p>
    <w:p w14:paraId="057F9884" w14:textId="0F08C555" w:rsidR="00CC511C" w:rsidRPr="00734509" w:rsidRDefault="00CC511C" w:rsidP="00CC511C">
      <w:pPr>
        <w:rPr>
          <w:rFonts w:ascii="Calibri" w:hAnsi="Calibri" w:cs="Calibri"/>
          <w:b/>
          <w:bCs/>
          <w:color w:val="000000"/>
          <w:lang w:eastAsia="en-GB"/>
        </w:rPr>
      </w:pPr>
      <w:r w:rsidRPr="00E307F7">
        <w:rPr>
          <w:rFonts w:ascii="Calibri" w:eastAsia="Calibri" w:hAnsi="Calibri" w:cs="Calibri"/>
          <w:b/>
          <w:lang w:eastAsia="en-GB"/>
        </w:rPr>
        <w:t>Salary Grade:</w:t>
      </w:r>
      <w:r w:rsidRPr="00E307F7">
        <w:rPr>
          <w:rFonts w:ascii="Calibri" w:eastAsia="Calibri" w:hAnsi="Calibri" w:cs="Calibri"/>
          <w:lang w:eastAsia="en-GB"/>
        </w:rPr>
        <w:t xml:space="preserve"> </w:t>
      </w:r>
      <w:r>
        <w:rPr>
          <w:rFonts w:ascii="Calibri" w:eastAsia="Calibri" w:hAnsi="Calibri" w:cs="Calibri"/>
          <w:lang w:eastAsia="en-GB"/>
        </w:rPr>
        <w:t>Leadership Scale 1-6 inner London weighing</w:t>
      </w:r>
    </w:p>
    <w:p w14:paraId="34DA3167" w14:textId="5E8702DA" w:rsidR="00CC511C" w:rsidRPr="00CC511C" w:rsidRDefault="00CC511C" w:rsidP="00CC511C">
      <w:pPr>
        <w:rPr>
          <w:rFonts w:ascii="Calibri" w:hAnsi="Calibri" w:cs="Calibri"/>
          <w:b/>
          <w:bCs/>
          <w:color w:val="000000"/>
          <w:lang w:eastAsia="en-GB"/>
        </w:rPr>
      </w:pPr>
      <w:r w:rsidRPr="00734509">
        <w:rPr>
          <w:rFonts w:ascii="Calibri" w:hAnsi="Calibri" w:cs="Calibri"/>
          <w:b/>
          <w:bCs/>
          <w:color w:val="000000"/>
          <w:lang w:eastAsia="en-GB"/>
        </w:rPr>
        <w:t xml:space="preserve">Contract term: </w:t>
      </w:r>
      <w:r>
        <w:rPr>
          <w:rFonts w:ascii="Calibri" w:hAnsi="Calibri" w:cs="Calibri"/>
          <w:bCs/>
          <w:color w:val="000000"/>
          <w:lang w:eastAsia="en-GB"/>
        </w:rPr>
        <w:t>Permanent</w:t>
      </w:r>
      <w:r w:rsidRPr="00734509">
        <w:rPr>
          <w:rFonts w:ascii="Calibri" w:hAnsi="Calibri" w:cs="Calibri"/>
        </w:rPr>
        <w:tab/>
      </w:r>
      <w:r w:rsidRPr="00734509">
        <w:rPr>
          <w:rFonts w:ascii="Calibri" w:hAnsi="Calibri" w:cs="Calibri"/>
        </w:rPr>
        <w:tab/>
      </w:r>
      <w:r w:rsidRPr="00734509">
        <w:rPr>
          <w:rFonts w:ascii="Calibri" w:hAnsi="Calibri" w:cs="Calibri"/>
        </w:rPr>
        <w:tab/>
      </w:r>
      <w:r w:rsidRPr="00734509">
        <w:rPr>
          <w:rFonts w:ascii="Calibri" w:hAnsi="Calibri" w:cs="Calibri"/>
        </w:rPr>
        <w:tab/>
      </w:r>
      <w:r w:rsidRPr="00734509">
        <w:rPr>
          <w:rFonts w:ascii="Calibri" w:hAnsi="Calibri" w:cs="Calibri"/>
        </w:rPr>
        <w:tab/>
      </w:r>
    </w:p>
    <w:p w14:paraId="31A5FB82" w14:textId="5B2EF245" w:rsidR="00CC511C" w:rsidRDefault="00CC511C" w:rsidP="00CC511C">
      <w:pPr>
        <w:pStyle w:val="NormalWeb"/>
        <w:shd w:val="clear" w:color="auto" w:fill="FFFFFF"/>
        <w:spacing w:before="0" w:beforeAutospacing="0" w:after="150" w:afterAutospacing="0"/>
        <w:rPr>
          <w:rFonts w:ascii="Calibri" w:hAnsi="Calibri" w:cs="Calibri"/>
          <w:color w:val="222222"/>
        </w:rPr>
      </w:pPr>
      <w:r>
        <w:rPr>
          <w:rFonts w:ascii="Calibri" w:eastAsia="Calibri" w:hAnsi="Calibri" w:cs="Calibri"/>
        </w:rPr>
        <w:t>Pembury House</w:t>
      </w:r>
      <w:r w:rsidRPr="00734509">
        <w:rPr>
          <w:rFonts w:ascii="Calibri" w:eastAsia="Calibri" w:hAnsi="Calibri" w:cs="Calibri"/>
        </w:rPr>
        <w:t xml:space="preserve"> Nursery School and Children’s Centre is seeking </w:t>
      </w:r>
      <w:r>
        <w:rPr>
          <w:rFonts w:ascii="Calibri" w:eastAsia="Calibri" w:hAnsi="Calibri" w:cs="Calibri"/>
          <w:color w:val="000000"/>
        </w:rPr>
        <w:t>an Assistant Headteacher</w:t>
      </w:r>
      <w:r w:rsidRPr="00734509">
        <w:rPr>
          <w:rFonts w:ascii="Calibri" w:eastAsia="Calibri" w:hAnsi="Calibri" w:cs="Calibri"/>
          <w:color w:val="000000"/>
        </w:rPr>
        <w:t xml:space="preserve"> to join our </w:t>
      </w:r>
      <w:r>
        <w:rPr>
          <w:rFonts w:ascii="Calibri" w:eastAsia="Calibri" w:hAnsi="Calibri" w:cs="Calibri"/>
          <w:color w:val="000000"/>
        </w:rPr>
        <w:t>Senior Leadership T</w:t>
      </w:r>
      <w:r w:rsidRPr="00734509">
        <w:rPr>
          <w:rFonts w:ascii="Calibri" w:eastAsia="Calibri" w:hAnsi="Calibri" w:cs="Calibri"/>
          <w:color w:val="000000"/>
        </w:rPr>
        <w:t xml:space="preserve">eam. </w:t>
      </w:r>
      <w:r>
        <w:rPr>
          <w:rFonts w:ascii="Calibri" w:hAnsi="Calibri" w:cs="Calibri"/>
          <w:color w:val="222222"/>
        </w:rPr>
        <w:t xml:space="preserve">Working with the Head of School, you will set the vision for the future of the school and children’s centre, ensuring we have the right people and plans in place to meet the needs of the children and families in our local community. </w:t>
      </w:r>
    </w:p>
    <w:p w14:paraId="3228291E" w14:textId="012AEC31" w:rsidR="00CC511C" w:rsidRDefault="00CC511C" w:rsidP="00CC511C">
      <w:pPr>
        <w:pStyle w:val="NormalWeb"/>
        <w:shd w:val="clear" w:color="auto" w:fill="FFFFFF"/>
        <w:spacing w:before="0" w:beforeAutospacing="0" w:after="150" w:afterAutospacing="0"/>
        <w:rPr>
          <w:rFonts w:ascii="Calibri" w:hAnsi="Calibri" w:cs="Calibri"/>
          <w:color w:val="222222"/>
        </w:rPr>
      </w:pPr>
      <w:r>
        <w:rPr>
          <w:rFonts w:ascii="Calibri" w:hAnsi="Calibri" w:cs="Calibri"/>
          <w:color w:val="222222"/>
        </w:rPr>
        <w:t>Pembury is a member of Haringey Early Years Schools Alliance which is a federation of three maintained nursery schools led by an Executive Headteacher and one governing Body.</w:t>
      </w:r>
      <w:r w:rsidR="000F3B1E">
        <w:rPr>
          <w:rFonts w:ascii="Calibri" w:hAnsi="Calibri" w:cs="Calibri"/>
          <w:color w:val="222222"/>
        </w:rPr>
        <w:t xml:space="preserve"> Recently inspected Pembury House achieved an exceptional grade from </w:t>
      </w:r>
      <w:proofErr w:type="spellStart"/>
      <w:r w:rsidR="000F3B1E">
        <w:rPr>
          <w:rFonts w:ascii="Calibri" w:hAnsi="Calibri" w:cs="Calibri"/>
          <w:color w:val="222222"/>
        </w:rPr>
        <w:t>ofsted</w:t>
      </w:r>
      <w:proofErr w:type="spellEnd"/>
      <w:r w:rsidR="000F3B1E">
        <w:rPr>
          <w:rFonts w:ascii="Calibri" w:hAnsi="Calibri" w:cs="Calibri"/>
          <w:color w:val="222222"/>
        </w:rPr>
        <w:t>.</w:t>
      </w:r>
    </w:p>
    <w:p w14:paraId="7ED541AC" w14:textId="2B9F09E5" w:rsidR="00CC511C" w:rsidRDefault="00CC511C" w:rsidP="00CC511C">
      <w:pPr>
        <w:pStyle w:val="NormalWeb"/>
        <w:shd w:val="clear" w:color="auto" w:fill="FFFFFF"/>
        <w:spacing w:before="0" w:beforeAutospacing="0" w:after="150" w:afterAutospacing="0"/>
        <w:rPr>
          <w:rFonts w:ascii="Calibri" w:hAnsi="Calibri" w:cs="Calibri"/>
          <w:color w:val="222222"/>
        </w:rPr>
      </w:pPr>
      <w:r>
        <w:rPr>
          <w:rFonts w:ascii="Calibri" w:hAnsi="Calibri" w:cs="Calibri"/>
          <w:color w:val="222222"/>
        </w:rPr>
        <w:t xml:space="preserve">If you are passionate about Early Years and are an exceptional teacher this could be the new challenge you have been looking for. We are not necessary looking for someone with years of experience but someone who has some leadership experience and is keen to grow with our school. If you are resilient, innovative and has the type of enthusiasm that’s infectious, innovating change in a positive way, this could be the role for you. Our federation is committed to action research and </w:t>
      </w:r>
      <w:r w:rsidR="000F3B1E">
        <w:rPr>
          <w:rFonts w:ascii="Calibri" w:hAnsi="Calibri" w:cs="Calibri"/>
          <w:color w:val="222222"/>
        </w:rPr>
        <w:t xml:space="preserve">a </w:t>
      </w:r>
      <w:r>
        <w:rPr>
          <w:rFonts w:ascii="Calibri" w:hAnsi="Calibri" w:cs="Calibri"/>
          <w:color w:val="222222"/>
        </w:rPr>
        <w:t>commitment would need to be made to this from the successful candidate.</w:t>
      </w:r>
    </w:p>
    <w:p w14:paraId="0CB715BB" w14:textId="6464AAF9" w:rsidR="00CC511C" w:rsidRDefault="00CC511C" w:rsidP="00CC511C">
      <w:pPr>
        <w:spacing w:before="100" w:after="100"/>
        <w:rPr>
          <w:rFonts w:ascii="Calibri" w:eastAsia="Calibri" w:hAnsi="Calibri" w:cs="Calibri"/>
          <w:color w:val="000000"/>
          <w:lang w:eastAsia="en-GB"/>
        </w:rPr>
      </w:pPr>
      <w:r>
        <w:rPr>
          <w:rFonts w:ascii="Calibri" w:hAnsi="Calibri" w:cs="Calibri"/>
          <w:color w:val="222222"/>
          <w:lang w:eastAsia="en-GB"/>
        </w:rPr>
        <w:t>Visits to the school are warmly welcomed where the head of school or executive headteacher will give you a tour of the school and answer any questions you may have about the post.</w:t>
      </w:r>
    </w:p>
    <w:p w14:paraId="66C96280" w14:textId="66B3B61E" w:rsidR="00CC511C" w:rsidRPr="00734509" w:rsidRDefault="00CC511C" w:rsidP="00CC511C">
      <w:pPr>
        <w:rPr>
          <w:rFonts w:ascii="Calibri" w:hAnsi="Calibri" w:cs="Calibri"/>
        </w:rPr>
      </w:pPr>
      <w:r w:rsidRPr="00734509">
        <w:rPr>
          <w:rFonts w:ascii="Calibri" w:hAnsi="Calibri" w:cs="Calibri"/>
          <w:b/>
          <w:bCs/>
          <w:color w:val="231F20"/>
          <w:lang w:val="en" w:eastAsia="en-GB"/>
        </w:rPr>
        <w:t>For further</w:t>
      </w:r>
      <w:r>
        <w:rPr>
          <w:rFonts w:ascii="Calibri" w:hAnsi="Calibri" w:cs="Calibri"/>
          <w:b/>
          <w:bCs/>
          <w:color w:val="231F20"/>
          <w:lang w:val="en" w:eastAsia="en-GB"/>
        </w:rPr>
        <w:t xml:space="preserve"> information please contact the school</w:t>
      </w:r>
      <w:r w:rsidRPr="00734509">
        <w:rPr>
          <w:rFonts w:ascii="Calibri" w:hAnsi="Calibri" w:cs="Calibri"/>
          <w:b/>
          <w:bCs/>
          <w:color w:val="231F20"/>
          <w:lang w:val="en" w:eastAsia="en-GB"/>
        </w:rPr>
        <w:t xml:space="preserve"> on</w:t>
      </w:r>
      <w:r>
        <w:rPr>
          <w:rFonts w:ascii="Calibri" w:hAnsi="Calibri" w:cs="Calibri"/>
          <w:b/>
          <w:bCs/>
          <w:color w:val="231F20"/>
          <w:lang w:val="en" w:eastAsia="en-GB"/>
        </w:rPr>
        <w:t xml:space="preserve"> 02088019914</w:t>
      </w:r>
      <w:r w:rsidRPr="00734509">
        <w:rPr>
          <w:rFonts w:ascii="Calibri" w:hAnsi="Calibri" w:cs="Calibri"/>
          <w:b/>
          <w:bCs/>
          <w:color w:val="231F20"/>
          <w:lang w:val="en" w:eastAsia="en-GB"/>
        </w:rPr>
        <w:t xml:space="preserve">.  For an application pack </w:t>
      </w:r>
      <w:r>
        <w:rPr>
          <w:rFonts w:ascii="Calibri" w:hAnsi="Calibri" w:cs="Calibri"/>
          <w:b/>
          <w:bCs/>
          <w:color w:val="231F20"/>
          <w:lang w:val="en" w:eastAsia="en-GB"/>
        </w:rPr>
        <w:t xml:space="preserve">please visit </w:t>
      </w:r>
      <w:r w:rsidRPr="00CC511C">
        <w:rPr>
          <w:rFonts w:ascii="Calibri" w:hAnsi="Calibri" w:cs="Calibri"/>
          <w:b/>
          <w:bCs/>
          <w:color w:val="231F20"/>
          <w:lang w:val="en" w:eastAsia="en-GB"/>
        </w:rPr>
        <w:t>https://www.pemburyhouse.haringey.sch.uk/</w:t>
      </w:r>
    </w:p>
    <w:p w14:paraId="56D4B1D9" w14:textId="4C79E722" w:rsidR="00CC511C" w:rsidRPr="00734509" w:rsidRDefault="00CC511C" w:rsidP="00CC511C">
      <w:pPr>
        <w:shd w:val="clear" w:color="auto" w:fill="FFFFFF"/>
        <w:spacing w:before="100" w:beforeAutospacing="1" w:after="100" w:afterAutospacing="1" w:line="320" w:lineRule="atLeast"/>
        <w:jc w:val="both"/>
        <w:rPr>
          <w:rFonts w:ascii="Calibri" w:eastAsia="Calibri" w:hAnsi="Calibri" w:cs="Calibri"/>
          <w:color w:val="000000"/>
          <w:lang w:eastAsia="en-GB"/>
        </w:rPr>
      </w:pPr>
      <w:r>
        <w:rPr>
          <w:rFonts w:ascii="Calibri" w:eastAsia="Calibri" w:hAnsi="Calibri" w:cs="Calibri"/>
          <w:color w:val="000000"/>
          <w:lang w:eastAsia="en-GB"/>
        </w:rPr>
        <w:t>Pembury House</w:t>
      </w:r>
      <w:r w:rsidRPr="00734509">
        <w:rPr>
          <w:rFonts w:ascii="Calibri" w:eastAsia="Calibri" w:hAnsi="Calibri" w:cs="Calibri"/>
          <w:color w:val="000000"/>
          <w:lang w:eastAsia="en-GB"/>
        </w:rPr>
        <w:t xml:space="preserve"> Nursery School and Children’s Centre is committed to safeguarding and promoting the welfare of children and families, and expects all staff to share this commitment. This post is exempt </w:t>
      </w:r>
      <w:r w:rsidRPr="00734509">
        <w:rPr>
          <w:rFonts w:ascii="Calibri" w:eastAsia="Calibri" w:hAnsi="Calibri" w:cs="Calibri"/>
          <w:color w:val="000000"/>
          <w:lang w:eastAsia="en-GB"/>
        </w:rPr>
        <w:lastRenderedPageBreak/>
        <w:t>from the Rehabilitation of Offenders Act (1974) and is subject to an Enhanced DBS Disclosure.</w:t>
      </w:r>
      <w:r>
        <w:rPr>
          <w:rFonts w:ascii="Calibri" w:eastAsia="Calibri" w:hAnsi="Calibri" w:cs="Calibri"/>
          <w:color w:val="000000"/>
          <w:lang w:eastAsia="en-GB"/>
        </w:rPr>
        <w:t xml:space="preserve"> Short listed candidates will be subject to online checks.</w:t>
      </w:r>
    </w:p>
    <w:p w14:paraId="38B7BA82" w14:textId="27D74267" w:rsidR="00CC511C" w:rsidRPr="00734509" w:rsidRDefault="00CC511C" w:rsidP="00CC511C">
      <w:pPr>
        <w:shd w:val="clear" w:color="auto" w:fill="FFFFFF"/>
        <w:spacing w:before="100" w:beforeAutospacing="1" w:after="100" w:afterAutospacing="1" w:line="320" w:lineRule="atLeast"/>
        <w:jc w:val="both"/>
        <w:rPr>
          <w:rFonts w:ascii="Calibri" w:eastAsia="Calibri" w:hAnsi="Calibri" w:cs="Calibri"/>
          <w:color w:val="000000"/>
          <w:lang w:eastAsia="en-GB"/>
        </w:rPr>
      </w:pPr>
      <w:r w:rsidRPr="00734509">
        <w:rPr>
          <w:rFonts w:ascii="Calibri" w:eastAsia="Calibri" w:hAnsi="Calibri" w:cs="Calibri"/>
          <w:color w:val="000000"/>
          <w:lang w:eastAsia="en-GB"/>
        </w:rPr>
        <w:t xml:space="preserve">Rowland Hill Nursery School and Children’s Centre is an equal opportunities employer. </w:t>
      </w:r>
    </w:p>
    <w:tbl>
      <w:tblPr>
        <w:tblW w:w="9866" w:type="dxa"/>
        <w:tblCellMar>
          <w:left w:w="10" w:type="dxa"/>
          <w:right w:w="10" w:type="dxa"/>
        </w:tblCellMar>
        <w:tblLook w:val="04A0" w:firstRow="1" w:lastRow="0" w:firstColumn="1" w:lastColumn="0" w:noHBand="0" w:noVBand="1"/>
      </w:tblPr>
      <w:tblGrid>
        <w:gridCol w:w="3200"/>
        <w:gridCol w:w="6666"/>
      </w:tblGrid>
      <w:tr w:rsidR="000F3B1E" w:rsidRPr="000F3B1E" w14:paraId="618E2C76" w14:textId="77777777">
        <w:trPr>
          <w:cantSplit/>
        </w:trPr>
        <w:tc>
          <w:tcPr>
            <w:tcW w:w="3200" w:type="dxa"/>
            <w:tcBorders>
              <w:top w:val="nil"/>
              <w:left w:val="nil"/>
              <w:bottom w:val="single" w:sz="12" w:space="0" w:color="FFFFFF"/>
              <w:right w:val="nil"/>
            </w:tcBorders>
            <w:shd w:val="clear" w:color="auto" w:fill="0E6B3A"/>
            <w:tcMar>
              <w:top w:w="120" w:type="dxa"/>
              <w:left w:w="180" w:type="dxa"/>
              <w:bottom w:w="120" w:type="dxa"/>
              <w:right w:w="180" w:type="dxa"/>
            </w:tcMar>
            <w:vAlign w:val="center"/>
            <w:hideMark/>
          </w:tcPr>
          <w:p w14:paraId="15A35ED7" w14:textId="77777777" w:rsidR="000F3B1E" w:rsidRPr="000F3B1E" w:rsidRDefault="000F3B1E" w:rsidP="000F3B1E">
            <w:r w:rsidRPr="000F3B1E">
              <w:rPr>
                <w:b/>
                <w:bCs/>
              </w:rPr>
              <w:t>Closing date</w:t>
            </w:r>
          </w:p>
        </w:tc>
        <w:tc>
          <w:tcPr>
            <w:tcW w:w="6666" w:type="dxa"/>
            <w:tcBorders>
              <w:top w:val="nil"/>
              <w:left w:val="nil"/>
              <w:bottom w:val="single" w:sz="12" w:space="0" w:color="FFFFFF"/>
              <w:right w:val="nil"/>
            </w:tcBorders>
            <w:shd w:val="clear" w:color="auto" w:fill="EAF4E1"/>
            <w:tcMar>
              <w:top w:w="120" w:type="dxa"/>
              <w:left w:w="180" w:type="dxa"/>
              <w:bottom w:w="120" w:type="dxa"/>
              <w:right w:w="180" w:type="dxa"/>
            </w:tcMar>
            <w:vAlign w:val="center"/>
            <w:hideMark/>
          </w:tcPr>
          <w:p w14:paraId="377A1541" w14:textId="77777777" w:rsidR="000F3B1E" w:rsidRPr="000F3B1E" w:rsidRDefault="000F3B1E" w:rsidP="000F3B1E">
            <w:r w:rsidRPr="000F3B1E">
              <w:rPr>
                <w:b/>
                <w:bCs/>
              </w:rPr>
              <w:t>Monday 19 October 2026, 12 noon</w:t>
            </w:r>
          </w:p>
        </w:tc>
      </w:tr>
      <w:tr w:rsidR="000F3B1E" w:rsidRPr="000F3B1E" w14:paraId="41F8D56C" w14:textId="77777777">
        <w:trPr>
          <w:cantSplit/>
        </w:trPr>
        <w:tc>
          <w:tcPr>
            <w:tcW w:w="3200" w:type="dxa"/>
            <w:tcBorders>
              <w:top w:val="nil"/>
              <w:left w:val="nil"/>
              <w:bottom w:val="single" w:sz="12" w:space="0" w:color="FFFFFF"/>
              <w:right w:val="nil"/>
            </w:tcBorders>
            <w:shd w:val="clear" w:color="auto" w:fill="0E6B3A"/>
            <w:tcMar>
              <w:top w:w="120" w:type="dxa"/>
              <w:left w:w="180" w:type="dxa"/>
              <w:bottom w:w="120" w:type="dxa"/>
              <w:right w:w="180" w:type="dxa"/>
            </w:tcMar>
            <w:vAlign w:val="center"/>
            <w:hideMark/>
          </w:tcPr>
          <w:p w14:paraId="264CA082" w14:textId="77777777" w:rsidR="000F3B1E" w:rsidRPr="000F3B1E" w:rsidRDefault="000F3B1E" w:rsidP="000F3B1E">
            <w:r w:rsidRPr="000F3B1E">
              <w:rPr>
                <w:b/>
                <w:bCs/>
              </w:rPr>
              <w:t>Shortlisting</w:t>
            </w:r>
          </w:p>
        </w:tc>
        <w:tc>
          <w:tcPr>
            <w:tcW w:w="6666" w:type="dxa"/>
            <w:tcBorders>
              <w:top w:val="nil"/>
              <w:left w:val="nil"/>
              <w:bottom w:val="single" w:sz="12" w:space="0" w:color="FFFFFF"/>
              <w:right w:val="nil"/>
            </w:tcBorders>
            <w:shd w:val="clear" w:color="auto" w:fill="EAF4E1"/>
            <w:tcMar>
              <w:top w:w="120" w:type="dxa"/>
              <w:left w:w="180" w:type="dxa"/>
              <w:bottom w:w="120" w:type="dxa"/>
              <w:right w:w="180" w:type="dxa"/>
            </w:tcMar>
            <w:vAlign w:val="center"/>
            <w:hideMark/>
          </w:tcPr>
          <w:p w14:paraId="64B65572" w14:textId="77777777" w:rsidR="000F3B1E" w:rsidRPr="000F3B1E" w:rsidRDefault="000F3B1E" w:rsidP="000F3B1E">
            <w:r w:rsidRPr="000F3B1E">
              <w:rPr>
                <w:b/>
                <w:bCs/>
              </w:rPr>
              <w:t>Monday 19 October 2026, 1 pm</w:t>
            </w:r>
          </w:p>
        </w:tc>
      </w:tr>
      <w:tr w:rsidR="000F3B1E" w:rsidRPr="000F3B1E" w14:paraId="17E0B2DE" w14:textId="77777777">
        <w:trPr>
          <w:cantSplit/>
        </w:trPr>
        <w:tc>
          <w:tcPr>
            <w:tcW w:w="3200" w:type="dxa"/>
            <w:tcBorders>
              <w:top w:val="nil"/>
              <w:left w:val="nil"/>
              <w:bottom w:val="single" w:sz="12" w:space="0" w:color="FFFFFF"/>
              <w:right w:val="nil"/>
            </w:tcBorders>
            <w:shd w:val="clear" w:color="auto" w:fill="0E6B3A"/>
            <w:tcMar>
              <w:top w:w="120" w:type="dxa"/>
              <w:left w:w="180" w:type="dxa"/>
              <w:bottom w:w="120" w:type="dxa"/>
              <w:right w:w="180" w:type="dxa"/>
            </w:tcMar>
            <w:vAlign w:val="center"/>
            <w:hideMark/>
          </w:tcPr>
          <w:p w14:paraId="0220765E" w14:textId="77777777" w:rsidR="000F3B1E" w:rsidRPr="000F3B1E" w:rsidRDefault="000F3B1E" w:rsidP="000F3B1E">
            <w:r w:rsidRPr="000F3B1E">
              <w:rPr>
                <w:b/>
                <w:bCs/>
              </w:rPr>
              <w:t>Interviews</w:t>
            </w:r>
          </w:p>
        </w:tc>
        <w:tc>
          <w:tcPr>
            <w:tcW w:w="6666" w:type="dxa"/>
            <w:tcBorders>
              <w:top w:val="nil"/>
              <w:left w:val="nil"/>
              <w:bottom w:val="single" w:sz="12" w:space="0" w:color="FFFFFF"/>
              <w:right w:val="nil"/>
            </w:tcBorders>
            <w:shd w:val="clear" w:color="auto" w:fill="EAF4E1"/>
            <w:tcMar>
              <w:top w:w="120" w:type="dxa"/>
              <w:left w:w="180" w:type="dxa"/>
              <w:bottom w:w="120" w:type="dxa"/>
              <w:right w:w="180" w:type="dxa"/>
            </w:tcMar>
            <w:vAlign w:val="center"/>
            <w:hideMark/>
          </w:tcPr>
          <w:p w14:paraId="3269975E" w14:textId="77777777" w:rsidR="000F3B1E" w:rsidRPr="000F3B1E" w:rsidRDefault="000F3B1E" w:rsidP="000F3B1E">
            <w:pPr>
              <w:rPr>
                <w:b/>
                <w:bCs/>
              </w:rPr>
            </w:pPr>
            <w:r w:rsidRPr="000F3B1E">
              <w:rPr>
                <w:b/>
                <w:bCs/>
              </w:rPr>
              <w:t>Thursday 22</w:t>
            </w:r>
            <w:r w:rsidRPr="000F3B1E">
              <w:rPr>
                <w:b/>
                <w:bCs/>
                <w:vertAlign w:val="superscript"/>
              </w:rPr>
              <w:t>nd</w:t>
            </w:r>
            <w:r w:rsidRPr="000F3B1E">
              <w:rPr>
                <w:b/>
                <w:bCs/>
              </w:rPr>
              <w:t xml:space="preserve"> October</w:t>
            </w:r>
          </w:p>
        </w:tc>
      </w:tr>
    </w:tbl>
    <w:p w14:paraId="46B02C7D" w14:textId="77777777" w:rsidR="00CC511C" w:rsidRDefault="00CC511C"/>
    <w:sectPr w:rsidR="00CC51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11C"/>
    <w:rsid w:val="000F3B1E"/>
    <w:rsid w:val="001D718D"/>
    <w:rsid w:val="002E59A7"/>
    <w:rsid w:val="00CC511C"/>
    <w:rsid w:val="00DD5CDC"/>
    <w:rsid w:val="00EF2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8E9CC"/>
  <w15:chartTrackingRefBased/>
  <w15:docId w15:val="{CA441A8E-74B1-49B5-84C7-9A9DF807E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511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C511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C511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C511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C511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C51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1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1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1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11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C511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C511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C511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C511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C51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1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1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11C"/>
    <w:rPr>
      <w:rFonts w:eastAsiaTheme="majorEastAsia" w:cstheme="majorBidi"/>
      <w:color w:val="272727" w:themeColor="text1" w:themeTint="D8"/>
    </w:rPr>
  </w:style>
  <w:style w:type="paragraph" w:styleId="Title">
    <w:name w:val="Title"/>
    <w:basedOn w:val="Normal"/>
    <w:next w:val="Normal"/>
    <w:link w:val="TitleChar"/>
    <w:uiPriority w:val="10"/>
    <w:qFormat/>
    <w:rsid w:val="00CC51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1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11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1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1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C511C"/>
    <w:rPr>
      <w:i/>
      <w:iCs/>
      <w:color w:val="404040" w:themeColor="text1" w:themeTint="BF"/>
    </w:rPr>
  </w:style>
  <w:style w:type="paragraph" w:styleId="ListParagraph">
    <w:name w:val="List Paragraph"/>
    <w:basedOn w:val="Normal"/>
    <w:uiPriority w:val="34"/>
    <w:qFormat/>
    <w:rsid w:val="00CC511C"/>
    <w:pPr>
      <w:ind w:left="720"/>
      <w:contextualSpacing/>
    </w:pPr>
  </w:style>
  <w:style w:type="character" w:styleId="IntenseEmphasis">
    <w:name w:val="Intense Emphasis"/>
    <w:basedOn w:val="DefaultParagraphFont"/>
    <w:uiPriority w:val="21"/>
    <w:qFormat/>
    <w:rsid w:val="00CC511C"/>
    <w:rPr>
      <w:i/>
      <w:iCs/>
      <w:color w:val="365F91" w:themeColor="accent1" w:themeShade="BF"/>
    </w:rPr>
  </w:style>
  <w:style w:type="paragraph" w:styleId="IntenseQuote">
    <w:name w:val="Intense Quote"/>
    <w:basedOn w:val="Normal"/>
    <w:next w:val="Normal"/>
    <w:link w:val="IntenseQuoteChar"/>
    <w:uiPriority w:val="30"/>
    <w:qFormat/>
    <w:rsid w:val="00CC511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C511C"/>
    <w:rPr>
      <w:i/>
      <w:iCs/>
      <w:color w:val="365F91" w:themeColor="accent1" w:themeShade="BF"/>
    </w:rPr>
  </w:style>
  <w:style w:type="character" w:styleId="IntenseReference">
    <w:name w:val="Intense Reference"/>
    <w:basedOn w:val="DefaultParagraphFont"/>
    <w:uiPriority w:val="32"/>
    <w:qFormat/>
    <w:rsid w:val="00CC511C"/>
    <w:rPr>
      <w:b/>
      <w:bCs/>
      <w:smallCaps/>
      <w:color w:val="365F91" w:themeColor="accent1" w:themeShade="BF"/>
      <w:spacing w:val="5"/>
    </w:rPr>
  </w:style>
  <w:style w:type="paragraph" w:styleId="NoSpacing">
    <w:name w:val="No Spacing"/>
    <w:uiPriority w:val="1"/>
    <w:qFormat/>
    <w:rsid w:val="00CC511C"/>
    <w:pPr>
      <w:spacing w:after="0" w:line="240" w:lineRule="auto"/>
    </w:pPr>
    <w:rPr>
      <w:rFonts w:ascii="Verdana" w:eastAsia="Times New Roman" w:hAnsi="Verdana" w:cs="Times New Roman"/>
      <w:kern w:val="0"/>
      <w:sz w:val="24"/>
      <w:szCs w:val="24"/>
      <w14:ligatures w14:val="none"/>
    </w:rPr>
  </w:style>
  <w:style w:type="paragraph" w:styleId="NormalWeb">
    <w:name w:val="Normal (Web)"/>
    <w:basedOn w:val="Normal"/>
    <w:uiPriority w:val="99"/>
    <w:unhideWhenUsed/>
    <w:rsid w:val="00CC511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McDermott</dc:creator>
  <cp:keywords/>
  <dc:description/>
  <cp:lastModifiedBy>Zurine Anllo</cp:lastModifiedBy>
  <cp:revision>2</cp:revision>
  <dcterms:created xsi:type="dcterms:W3CDTF">2026-10-02T07:12:00Z</dcterms:created>
  <dcterms:modified xsi:type="dcterms:W3CDTF">2026-10-02T07:12:00Z</dcterms:modified>
</cp:coreProperties>
</file>